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E9" w:rsidRDefault="00E973E9" w:rsidP="00E973E9">
      <w:pPr>
        <w:overflowPunct w:val="0"/>
        <w:jc w:val="center"/>
        <w:rPr>
          <w:rFonts w:ascii="方正小标宋简体" w:eastAsia="方正小标宋简体" w:hAnsi="仿宋" w:hint="eastAsia"/>
          <w:b/>
          <w:sz w:val="44"/>
          <w:szCs w:val="32"/>
        </w:rPr>
      </w:pPr>
      <w:r>
        <w:rPr>
          <w:rFonts w:ascii="方正小标宋简体" w:eastAsia="方正小标宋简体" w:hAnsi="仿宋" w:hint="eastAsia"/>
          <w:b/>
          <w:sz w:val="44"/>
          <w:szCs w:val="32"/>
        </w:rPr>
        <w:t>公    示</w:t>
      </w:r>
    </w:p>
    <w:p w:rsidR="00E973E9" w:rsidRDefault="00E973E9" w:rsidP="00E973E9">
      <w:pPr>
        <w:overflowPunct w:val="0"/>
        <w:rPr>
          <w:rFonts w:ascii="仿宋" w:eastAsia="仿宋" w:hAnsi="仿宋"/>
          <w:sz w:val="32"/>
          <w:szCs w:val="32"/>
        </w:rPr>
      </w:pPr>
    </w:p>
    <w:p w:rsidR="00E973E9" w:rsidRDefault="00E973E9" w:rsidP="00E973E9">
      <w:pPr>
        <w:overflowPunct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根据省法官检察官遴选委员会批复，202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年度员额法官遴选本院拟使用员额计划2名、递补员额计划0名、专项员额计划0名。根据省法官检察官遴选委员会《</w:t>
      </w:r>
      <w:r w:rsidRPr="00D11CFB">
        <w:rPr>
          <w:rFonts w:ascii="仿宋" w:eastAsia="仿宋" w:hAnsi="仿宋" w:hint="eastAsia"/>
          <w:sz w:val="32"/>
          <w:szCs w:val="32"/>
        </w:rPr>
        <w:t>关于对全省法院2022年度员额法官候选人专业资格审核的决议</w:t>
      </w:r>
      <w:r>
        <w:rPr>
          <w:rFonts w:ascii="仿宋" w:eastAsia="仿宋" w:hAnsi="仿宋" w:hint="eastAsia"/>
          <w:sz w:val="32"/>
          <w:szCs w:val="32"/>
        </w:rPr>
        <w:t>》，郭伟等2名同志符合员额法官专业资格条件。现将人员名单公示如下：</w:t>
      </w:r>
    </w:p>
    <w:p w:rsidR="00E973E9" w:rsidRDefault="00E973E9" w:rsidP="00E973E9">
      <w:pPr>
        <w:overflowPunct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郭伟、黄静</w:t>
      </w:r>
    </w:p>
    <w:p w:rsidR="00E973E9" w:rsidRDefault="00E973E9" w:rsidP="00E973E9">
      <w:pPr>
        <w:overflowPunct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公示时间：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年2月27日至3月3日（共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个工作日）。若对上述人员持有异议，可向本院政治部（处）或省法官遴选工作办公室反映。反映时请说明真实单位、姓名及联系方式，以便核查。</w:t>
      </w:r>
    </w:p>
    <w:p w:rsidR="00E973E9" w:rsidRDefault="00E973E9" w:rsidP="00E973E9">
      <w:pPr>
        <w:overflowPunct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本院政治部举报电话：7235360</w:t>
      </w:r>
    </w:p>
    <w:p w:rsidR="00E973E9" w:rsidRDefault="00E973E9" w:rsidP="00E973E9">
      <w:pPr>
        <w:overflowPunct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省法官遴选工作办公室监督电话：</w:t>
      </w:r>
      <w:r>
        <w:rPr>
          <w:rFonts w:ascii="仿宋" w:eastAsia="仿宋" w:hAnsi="仿宋"/>
          <w:sz w:val="32"/>
          <w:szCs w:val="32"/>
        </w:rPr>
        <w:t>027-87220107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973E9" w:rsidRPr="00F40F22" w:rsidRDefault="00E973E9" w:rsidP="00E973E9">
      <w:pPr>
        <w:spacing w:line="620" w:lineRule="exact"/>
        <w:rPr>
          <w:rFonts w:ascii="仿宋" w:eastAsia="仿宋" w:hAnsi="仿宋" w:hint="eastAsia"/>
          <w:sz w:val="32"/>
          <w:szCs w:val="32"/>
        </w:rPr>
      </w:pPr>
    </w:p>
    <w:p w:rsidR="00D8582A" w:rsidRPr="00E973E9" w:rsidRDefault="00D8582A"/>
    <w:sectPr w:rsidR="00D8582A" w:rsidRPr="00E973E9">
      <w:footerReference w:type="default" r:id="rId4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9D9" w:rsidRDefault="00E973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973E9">
      <w:rPr>
        <w:noProof/>
        <w:lang w:val="zh-CN" w:eastAsia="zh-CN"/>
      </w:rPr>
      <w:t>1</w:t>
    </w:r>
    <w:r>
      <w:fldChar w:fldCharType="end"/>
    </w:r>
  </w:p>
  <w:p w:rsidR="006229D9" w:rsidRDefault="00E973E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3E9"/>
    <w:rsid w:val="00D8582A"/>
    <w:rsid w:val="00E9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973E9"/>
    <w:rPr>
      <w:sz w:val="18"/>
      <w:szCs w:val="18"/>
    </w:rPr>
  </w:style>
  <w:style w:type="paragraph" w:styleId="a3">
    <w:name w:val="footer"/>
    <w:basedOn w:val="a"/>
    <w:link w:val="Char"/>
    <w:uiPriority w:val="99"/>
    <w:rsid w:val="00E97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E973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YYFY</dc:creator>
  <cp:lastModifiedBy>YYFY</cp:lastModifiedBy>
  <cp:revision>1</cp:revision>
  <dcterms:created xsi:type="dcterms:W3CDTF">2023-02-28T03:41:00Z</dcterms:created>
  <dcterms:modified xsi:type="dcterms:W3CDTF">2023-02-28T03:43:00Z</dcterms:modified>
</cp:coreProperties>
</file>